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052" w:rsidRDefault="00CF0052" w:rsidP="00CF0052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</w:t>
      </w:r>
      <w:r w:rsidR="00CC5AE2">
        <w:rPr>
          <w:rFonts w:ascii="Times New Roman" w:hAnsi="Times New Roman"/>
          <w:sz w:val="24"/>
        </w:rPr>
        <w:t xml:space="preserve">                       </w:t>
      </w:r>
      <w:r>
        <w:rPr>
          <w:rFonts w:ascii="Times New Roman" w:hAnsi="Times New Roman"/>
          <w:sz w:val="24"/>
        </w:rPr>
        <w:t xml:space="preserve"> Приложение </w:t>
      </w:r>
    </w:p>
    <w:p w:rsidR="00CF0052" w:rsidRDefault="00CF0052" w:rsidP="00CF005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к постановлению </w:t>
      </w:r>
    </w:p>
    <w:p w:rsidR="00CF0052" w:rsidRDefault="00CF0052" w:rsidP="00CF0052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администрации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 </w:t>
      </w:r>
    </w:p>
    <w:p w:rsidR="00CF0052" w:rsidRDefault="00CF0052" w:rsidP="00CF005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о</w:t>
      </w:r>
      <w:r w:rsidRPr="009D7C21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 xml:space="preserve"> ___</w:t>
      </w:r>
      <w:proofErr w:type="gramStart"/>
      <w:r w:rsidR="00D51ABE">
        <w:rPr>
          <w:rFonts w:ascii="Times New Roman" w:hAnsi="Times New Roman"/>
          <w:sz w:val="24"/>
        </w:rPr>
        <w:t>04.09._</w:t>
      </w:r>
      <w:proofErr w:type="gramEnd"/>
      <w:r>
        <w:rPr>
          <w:rFonts w:ascii="Times New Roman" w:hAnsi="Times New Roman"/>
          <w:sz w:val="24"/>
        </w:rPr>
        <w:t>_ 2017 г.  № _</w:t>
      </w:r>
      <w:r w:rsidR="00D51ABE">
        <w:rPr>
          <w:rFonts w:ascii="Times New Roman" w:hAnsi="Times New Roman"/>
          <w:sz w:val="24"/>
        </w:rPr>
        <w:t>295_</w:t>
      </w:r>
      <w:bookmarkStart w:id="0" w:name="_GoBack"/>
      <w:bookmarkEnd w:id="0"/>
    </w:p>
    <w:p w:rsidR="00CF0052" w:rsidRPr="00CF0052" w:rsidRDefault="00CF0052" w:rsidP="00CF0052">
      <w:pPr>
        <w:spacing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1B3836" w:rsidRPr="00B10819" w:rsidRDefault="001B3836" w:rsidP="00B1081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0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1B3836" w:rsidRPr="00B10819" w:rsidRDefault="001B3836" w:rsidP="00B1081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0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ОТКРЫТОМ ПУБЛИЧНОМ КОНКУРСЕ</w:t>
      </w:r>
    </w:p>
    <w:p w:rsidR="001B3836" w:rsidRPr="00B10819" w:rsidRDefault="001B3836" w:rsidP="00B1081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0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"ЛУЧШАЯ АРХИТЕКТУРНО-ХУДОЖЕСТВЕННАЯ КОНЦЕПЦИЯ</w:t>
      </w:r>
    </w:p>
    <w:p w:rsidR="001B3836" w:rsidRPr="00B10819" w:rsidRDefault="006B7623" w:rsidP="00B1081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7D2A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ЕКОНСТРУКЦИИ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1B3836" w:rsidRPr="00B10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E0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ПЛОЩАДИ ЛЕНИНА</w:t>
      </w:r>
      <w:r w:rsidR="001B3836" w:rsidRPr="00B10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РАСПОЛОЖЕННОЙ В ГОРОДЕ </w:t>
      </w:r>
      <w:r w:rsidR="00B10819" w:rsidRPr="00B10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</w:t>
      </w:r>
      <w:r w:rsidR="007E0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НЕЧА</w:t>
      </w:r>
      <w:r w:rsidR="001B3836" w:rsidRPr="00B10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</w:t>
      </w:r>
    </w:p>
    <w:p w:rsidR="001B3836" w:rsidRPr="00B10819" w:rsidRDefault="001B3836" w:rsidP="00B1081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1. </w:t>
      </w:r>
      <w:r w:rsidRPr="00B10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1B3836" w:rsidRPr="001B3836" w:rsidRDefault="001B3836" w:rsidP="007E0A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Открытый публичный конкурс "Лучшая архитектурно-художественная концепция </w:t>
      </w:r>
      <w:proofErr w:type="gramStart"/>
      <w:r w:rsidR="00EC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реконструкции 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0819" w:rsidRPr="00B108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площади</w:t>
      </w:r>
      <w:proofErr w:type="gramEnd"/>
      <w:r w:rsidR="00B10819" w:rsidRPr="00B108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Ленина, расположенной в городе  Унеча</w:t>
      </w:r>
      <w:r w:rsidR="00B10819" w:rsidRPr="00B10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 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по тексту – </w:t>
      </w:r>
      <w:r w:rsidR="00B1081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) (далее - конкурс) проводится в целях:</w:t>
      </w:r>
    </w:p>
    <w:p w:rsidR="001B3836" w:rsidRPr="001B3836" w:rsidRDefault="001B3836" w:rsidP="007E0A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выявления наиболее выразительного, точного и лаконичного решения развития территории </w:t>
      </w:r>
      <w:proofErr w:type="gramStart"/>
      <w:r w:rsidR="00B10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площади 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единой стилистике с учетом архитектурного облика объекта в </w:t>
      </w:r>
      <w:r w:rsidR="00EC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целом и окружающей его городской среды - улиц, кварталов;</w:t>
      </w:r>
    </w:p>
    <w:p w:rsidR="001B3836" w:rsidRPr="001B3836" w:rsidRDefault="001B3836" w:rsidP="007E0A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повышения уровня культуры современного оформления </w:t>
      </w:r>
      <w:r w:rsidR="00B10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площади 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привлечения творческого потенциала и уровня социальной активности населения и организаций города;</w:t>
      </w:r>
    </w:p>
    <w:p w:rsidR="001B3836" w:rsidRPr="001B3836" w:rsidRDefault="001B3836" w:rsidP="007E0A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внедрения новых приемов и методов оформления городской среды;</w:t>
      </w:r>
    </w:p>
    <w:p w:rsidR="001B3836" w:rsidRPr="001B3836" w:rsidRDefault="001B3836" w:rsidP="007E0A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организации дополнительного культурно-просветительского и рекреационного пространства для жителей и гостей города.</w:t>
      </w:r>
    </w:p>
    <w:p w:rsidR="001B3836" w:rsidRPr="001B3836" w:rsidRDefault="001B3836" w:rsidP="007E0A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Настоящее Положение разработано в соответствии с Гражданским кодексом Российской Федерации и устанавливает порядок проведения конкурса, условия, предусматривающие существо задания, критерии и порядок оценки результатов работы, место, срок и порядок их представления, размер и форму награды, а также порядок и сроки объявления результатов конкурса.</w:t>
      </w:r>
    </w:p>
    <w:p w:rsidR="001B3836" w:rsidRPr="001B3836" w:rsidRDefault="001B3836" w:rsidP="007E0A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В конкурсе могут принять участие коллективы организаций всех форм собственности или отдельные архитекторы, дизайнеры, скульпторы, художники, краеведы, историки, студенты высших учебных заведений и иные лица.</w:t>
      </w:r>
    </w:p>
    <w:p w:rsidR="001B3836" w:rsidRPr="001B3836" w:rsidRDefault="001B3836" w:rsidP="007E0A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Каждый участник конкурса может представить неограниченное количество проектов на конкурсную тематику. К каждому подготовленному проекту должны быть представлены отдельные конкурсные материалы, отвечающие требованиям пункта </w:t>
      </w:r>
      <w:r w:rsidRPr="007E0A7C">
        <w:rPr>
          <w:rFonts w:ascii="Times New Roman" w:eastAsia="Times New Roman" w:hAnsi="Times New Roman" w:cs="Times New Roman"/>
          <w:sz w:val="24"/>
          <w:szCs w:val="24"/>
          <w:lang w:eastAsia="ru-RU"/>
        </w:rPr>
        <w:t>3.4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раздела </w:t>
      </w:r>
      <w:r w:rsidRPr="007E0A7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Положения.</w:t>
      </w:r>
    </w:p>
    <w:p w:rsidR="001B3836" w:rsidRPr="00B10819" w:rsidRDefault="001B3836" w:rsidP="00B1081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0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Порядок проведения конкурса</w:t>
      </w:r>
    </w:p>
    <w:p w:rsidR="001B3836" w:rsidRPr="001B3836" w:rsidRDefault="001B3836" w:rsidP="001B38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Конкурс проводится в два этапа.</w:t>
      </w:r>
    </w:p>
    <w:p w:rsidR="001B3836" w:rsidRPr="001B3836" w:rsidRDefault="001B3836" w:rsidP="007E0A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Первый этап конкурса (отборочный тур) проводится с </w:t>
      </w:r>
      <w:r w:rsidR="00B10819">
        <w:rPr>
          <w:rFonts w:ascii="Times New Roman" w:eastAsia="Times New Roman" w:hAnsi="Times New Roman" w:cs="Times New Roman"/>
          <w:sz w:val="24"/>
          <w:szCs w:val="24"/>
          <w:lang w:eastAsia="ru-RU"/>
        </w:rPr>
        <w:t>01.09.2017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 </w:t>
      </w:r>
      <w:r w:rsidR="00B10819">
        <w:rPr>
          <w:rFonts w:ascii="Times New Roman" w:eastAsia="Times New Roman" w:hAnsi="Times New Roman" w:cs="Times New Roman"/>
          <w:sz w:val="24"/>
          <w:szCs w:val="24"/>
          <w:lang w:eastAsia="ru-RU"/>
        </w:rPr>
        <w:t>01.10.2017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включительно. Участникам конкурса необходимо презентовать предоставленные конкурсные материалы, определенные пунктом </w:t>
      </w:r>
      <w:r w:rsidR="007E0A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0A7C">
        <w:rPr>
          <w:rFonts w:ascii="Times New Roman" w:eastAsia="Times New Roman" w:hAnsi="Times New Roman" w:cs="Times New Roman"/>
          <w:sz w:val="24"/>
          <w:szCs w:val="24"/>
          <w:lang w:eastAsia="ru-RU"/>
        </w:rPr>
        <w:t>3.4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настоящего Положения, перед жюри конкурса.</w:t>
      </w:r>
    </w:p>
    <w:p w:rsidR="001B3836" w:rsidRPr="001B3836" w:rsidRDefault="001B3836" w:rsidP="007E0A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2.3. В ходе проведения первого этапа конкурса и рассмотрения конкурсных материалов члены жюри вправе представлять замечания и предложения по существу подготовленных проектов.</w:t>
      </w:r>
    </w:p>
    <w:p w:rsidR="001B3836" w:rsidRPr="001B3836" w:rsidRDefault="001B3836" w:rsidP="007E0A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конкурса вправе по своему усмотрению отклонить высказанные замечания и предложения либо принять их и доработать представленные проекты в соответствии с предложениями и замечаниями.</w:t>
      </w:r>
    </w:p>
    <w:p w:rsidR="001B3836" w:rsidRPr="001B3836" w:rsidRDefault="001B3836" w:rsidP="001B38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По итогам первого этапа отбирается </w:t>
      </w:r>
      <w:r w:rsidR="00B1081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  проекта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набравших наибольшее количество баллов, авторы которых допускаются ко второму этапу конкурса с целью их дальнейшего рассмотрения на втором этапе конкурса на итоговом заседании жюри конкурса.</w:t>
      </w:r>
    </w:p>
    <w:p w:rsidR="001B3836" w:rsidRPr="001B3836" w:rsidRDefault="001B3836" w:rsidP="00CC5A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Итоги первого этапа конкурса подводятся в течение 4 календарных дней после даты проведения отборочного тура, определенного пунктом 2.2 настоящего Положения, и публикуются в тех же средствах массовой информации, где было размещено объявление о проведении конкурса, в течение 5 дней после принятия решения.</w:t>
      </w:r>
    </w:p>
    <w:p w:rsidR="001B3836" w:rsidRPr="001B3836" w:rsidRDefault="001B3836" w:rsidP="00CC5A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Второй этап конкурса (финал) проводится очно </w:t>
      </w:r>
      <w:r w:rsidR="009D78C8">
        <w:rPr>
          <w:rFonts w:ascii="Times New Roman" w:eastAsia="Times New Roman" w:hAnsi="Times New Roman" w:cs="Times New Roman"/>
          <w:sz w:val="24"/>
          <w:szCs w:val="24"/>
          <w:lang w:eastAsia="ru-RU"/>
        </w:rPr>
        <w:t>15.10.2017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На второй этап конкурса приглашаются </w:t>
      </w:r>
      <w:r w:rsidR="009D78C8">
        <w:rPr>
          <w:rFonts w:ascii="Times New Roman" w:eastAsia="Times New Roman" w:hAnsi="Times New Roman" w:cs="Times New Roman"/>
          <w:sz w:val="24"/>
          <w:szCs w:val="24"/>
          <w:lang w:eastAsia="ru-RU"/>
        </w:rPr>
        <w:t>3 конкурсанта, отобранные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первого этапа конкурса, для презентации предоставленных конкурсных материалов, определенных пунктом 3.4. настоящего Положения, перед жюри конкурса.</w:t>
      </w:r>
    </w:p>
    <w:p w:rsidR="001B3836" w:rsidRPr="001B3836" w:rsidRDefault="001B3836" w:rsidP="00CC5A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Итоги второго этап</w:t>
      </w:r>
      <w:r w:rsidR="009D78C8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конкурса подводятся  15.10.2017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на итоговом заседании жюри конкурса и публикуются в тех же средствах массовой информации, где было размещено объявление о проведении конкурса, в течение 5 календарных дней после принятия решения.</w:t>
      </w:r>
    </w:p>
    <w:p w:rsidR="001B3836" w:rsidRPr="001B3836" w:rsidRDefault="001B3836" w:rsidP="00CC5A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2.8. Итоги конкурса объявляются на торжественном мероприятии, посвященном</w:t>
      </w:r>
      <w:r w:rsidR="009D7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завершению конкурса,  18.10.2017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с вручением Победителю главного приза (согласно п. 7.1. настоящего положения) и награждением участников второго этапа конкурса дипломами и памятными призами.</w:t>
      </w:r>
    </w:p>
    <w:p w:rsidR="001B3836" w:rsidRPr="001B3836" w:rsidRDefault="001B3836" w:rsidP="001B38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2.9. Все участники первого этапа конкурса награждаются дипломами участников.</w:t>
      </w:r>
    </w:p>
    <w:p w:rsidR="001B3836" w:rsidRPr="009D78C8" w:rsidRDefault="001B3836" w:rsidP="009D78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Порядок участия в конкурсе</w:t>
      </w:r>
    </w:p>
    <w:p w:rsidR="001B3836" w:rsidRPr="009D78C8" w:rsidRDefault="001B3836" w:rsidP="009D78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Для участия в конкурсе</w:t>
      </w:r>
      <w:r w:rsidR="009D7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конкурсанты в срок </w:t>
      </w:r>
      <w:proofErr w:type="gramStart"/>
      <w:r w:rsidR="009D78C8">
        <w:rPr>
          <w:rFonts w:ascii="Times New Roman" w:eastAsia="Times New Roman" w:hAnsi="Times New Roman" w:cs="Times New Roman"/>
          <w:sz w:val="24"/>
          <w:szCs w:val="24"/>
          <w:lang w:eastAsia="ru-RU"/>
        </w:rPr>
        <w:t>с  01.09.2017</w:t>
      </w:r>
      <w:proofErr w:type="gramEnd"/>
      <w:r w:rsidR="009D7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 01.10.2017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включительно подают заявки на участие в конкурс</w:t>
      </w:r>
      <w:r w:rsidR="001E30FA">
        <w:rPr>
          <w:rFonts w:ascii="Times New Roman" w:eastAsia="Times New Roman" w:hAnsi="Times New Roman" w:cs="Times New Roman"/>
          <w:sz w:val="24"/>
          <w:szCs w:val="24"/>
          <w:lang w:eastAsia="ru-RU"/>
        </w:rPr>
        <w:t>е по форме согласно Приложения 2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Положению. Заявки прин</w:t>
      </w:r>
      <w:r w:rsidR="009D7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имаются по электронному адресу: </w:t>
      </w:r>
      <w:proofErr w:type="spellStart"/>
      <w:r w:rsidR="009D78C8" w:rsidRPr="009D78C8">
        <w:rPr>
          <w:rFonts w:ascii="Times New Roman" w:hAnsi="Times New Roman" w:cs="Times New Roman"/>
          <w:sz w:val="24"/>
          <w:szCs w:val="24"/>
          <w:lang w:val="en-US"/>
        </w:rPr>
        <w:t>unradm</w:t>
      </w:r>
      <w:proofErr w:type="spellEnd"/>
      <w:r w:rsidR="009D78C8" w:rsidRPr="009D78C8">
        <w:rPr>
          <w:rFonts w:ascii="Times New Roman" w:hAnsi="Times New Roman" w:cs="Times New Roman"/>
          <w:sz w:val="24"/>
          <w:szCs w:val="24"/>
        </w:rPr>
        <w:t>@</w:t>
      </w:r>
      <w:r w:rsidR="009D78C8" w:rsidRPr="009D78C8">
        <w:rPr>
          <w:rFonts w:ascii="Times New Roman" w:hAnsi="Times New Roman" w:cs="Times New Roman"/>
          <w:sz w:val="24"/>
          <w:szCs w:val="24"/>
          <w:lang w:val="en-US"/>
        </w:rPr>
        <w:t>online</w:t>
      </w:r>
      <w:r w:rsidR="009D78C8" w:rsidRPr="009D78C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D78C8" w:rsidRPr="009D78C8">
        <w:rPr>
          <w:rFonts w:ascii="Times New Roman" w:hAnsi="Times New Roman" w:cs="Times New Roman"/>
          <w:sz w:val="24"/>
          <w:szCs w:val="24"/>
          <w:lang w:val="en-US"/>
        </w:rPr>
        <w:t>debryansk</w:t>
      </w:r>
      <w:proofErr w:type="spellEnd"/>
      <w:r w:rsidR="009D78C8" w:rsidRPr="009D78C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D78C8" w:rsidRPr="009D78C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9D78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3836" w:rsidRPr="001B3836" w:rsidRDefault="001B3836" w:rsidP="00CC5A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Конкурсанту, подавшему заявку на участие в конкурсе в соответствии с требованиями настоящего Положения, направляется ситуационный план (</w:t>
      </w:r>
      <w:proofErr w:type="spellStart"/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выкопировка</w:t>
      </w:r>
      <w:proofErr w:type="spellEnd"/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плана города </w:t>
      </w:r>
      <w:r w:rsidR="009D78C8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Унеча в масштабе 1:500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 адрес электронной почты, указанный в заявке.</w:t>
      </w:r>
    </w:p>
    <w:p w:rsidR="001B3836" w:rsidRPr="00AF62F2" w:rsidRDefault="001B3836" w:rsidP="00CC5A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Участники конкурса представляют конкурсные материалы в соответствии с пунктом 3.4. настоящего Положения по адресу: </w:t>
      </w:r>
      <w:r w:rsidR="001E3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Брянская область, </w:t>
      </w:r>
      <w:proofErr w:type="spellStart"/>
      <w:r w:rsidR="001E30F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9D78C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нечский</w:t>
      </w:r>
      <w:proofErr w:type="spellEnd"/>
      <w:r w:rsidR="009D7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г. Унеча, пл. Ленина, д. 1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контактный телефон: </w:t>
      </w:r>
      <w:r w:rsidR="009D78C8">
        <w:rPr>
          <w:rFonts w:ascii="Times New Roman" w:eastAsia="Times New Roman" w:hAnsi="Times New Roman" w:cs="Times New Roman"/>
          <w:sz w:val="24"/>
          <w:szCs w:val="24"/>
          <w:lang w:eastAsia="ru-RU"/>
        </w:rPr>
        <w:t>2-20-92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. График приема з</w:t>
      </w:r>
      <w:r w:rsidR="009D78C8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аявок: понедельник - четверг с 8-30 до 17-45, пятница с 8-30 до 16-3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0, суббота и воскресенье - выходные дни; по </w:t>
      </w:r>
      <w:proofErr w:type="gramStart"/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</w:t>
      </w:r>
      <w:r w:rsidR="00AF62F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ктронному  адресу</w:t>
      </w:r>
      <w:proofErr w:type="gramEnd"/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AF62F2" w:rsidRPr="00AF62F2">
        <w:rPr>
          <w:rFonts w:ascii="Times New Roman" w:hAnsi="Times New Roman" w:cs="Times New Roman"/>
          <w:sz w:val="24"/>
          <w:szCs w:val="24"/>
          <w:lang w:val="en-US"/>
        </w:rPr>
        <w:t>unradm</w:t>
      </w:r>
      <w:proofErr w:type="spellEnd"/>
      <w:r w:rsidR="00AF62F2" w:rsidRPr="00AF62F2">
        <w:rPr>
          <w:rFonts w:ascii="Times New Roman" w:hAnsi="Times New Roman" w:cs="Times New Roman"/>
          <w:sz w:val="24"/>
          <w:szCs w:val="24"/>
        </w:rPr>
        <w:t>@</w:t>
      </w:r>
      <w:r w:rsidR="00AF62F2" w:rsidRPr="00AF62F2">
        <w:rPr>
          <w:rFonts w:ascii="Times New Roman" w:hAnsi="Times New Roman" w:cs="Times New Roman"/>
          <w:sz w:val="24"/>
          <w:szCs w:val="24"/>
          <w:lang w:val="en-US"/>
        </w:rPr>
        <w:t>online</w:t>
      </w:r>
      <w:r w:rsidR="00AF62F2" w:rsidRPr="00AF62F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AF62F2" w:rsidRPr="00AF62F2">
        <w:rPr>
          <w:rFonts w:ascii="Times New Roman" w:hAnsi="Times New Roman" w:cs="Times New Roman"/>
          <w:sz w:val="24"/>
          <w:szCs w:val="24"/>
          <w:lang w:val="en-US"/>
        </w:rPr>
        <w:t>debryansk</w:t>
      </w:r>
      <w:proofErr w:type="spellEnd"/>
      <w:r w:rsidR="00AF62F2" w:rsidRPr="00AF62F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AF62F2" w:rsidRPr="00AF62F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AF62F2">
        <w:rPr>
          <w:rFonts w:ascii="Times New Roman" w:hAnsi="Times New Roman" w:cs="Times New Roman"/>
          <w:sz w:val="24"/>
          <w:szCs w:val="24"/>
        </w:rPr>
        <w:t xml:space="preserve"> </w:t>
      </w:r>
      <w:r w:rsidRPr="00AF62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3836" w:rsidRPr="001B3836" w:rsidRDefault="001B3836" w:rsidP="00CC5A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Конкурсные материалы представляются на бумажном носителе и в электронном виде в следующем объеме (далее - конкурсные материалы, проекты):</w:t>
      </w:r>
    </w:p>
    <w:p w:rsidR="001B3836" w:rsidRPr="001B3836" w:rsidRDefault="001B3836" w:rsidP="00CC5A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пояснительная записка с описанием и обоснованием:</w:t>
      </w:r>
    </w:p>
    <w:p w:rsidR="001B3836" w:rsidRPr="001B3836" w:rsidRDefault="001B3836" w:rsidP="00CC5A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наименования территории, с учетом пункта </w:t>
      </w:r>
      <w:r w:rsidRPr="00CC5AED"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Положения;</w:t>
      </w:r>
    </w:p>
    <w:p w:rsidR="001B3836" w:rsidRPr="001B3836" w:rsidRDefault="001B3836" w:rsidP="00CC5A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принятых объемно-пространственных и архитектурно-художественных решений;</w:t>
      </w:r>
    </w:p>
    <w:p w:rsidR="001B3836" w:rsidRPr="001B3836" w:rsidRDefault="001B3836" w:rsidP="001B38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использованных композиционных приемов при оформлении;</w:t>
      </w:r>
    </w:p>
    <w:p w:rsidR="001B3836" w:rsidRPr="001B3836" w:rsidRDefault="001B3836" w:rsidP="001B38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использованных решений по декоративно-художественной и цветовой отделке;</w:t>
      </w:r>
    </w:p>
    <w:p w:rsidR="001B3836" w:rsidRPr="001B3836" w:rsidRDefault="001B3836" w:rsidP="00CC5A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план благоустройства территории с указанием элементов благоустройства и их параметров в масштабе 1:500 с проработкой фрагментов в масштабе 1:200;</w:t>
      </w:r>
    </w:p>
    <w:p w:rsidR="001B3836" w:rsidRPr="001B3836" w:rsidRDefault="001B3836" w:rsidP="00CC5A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эскиз цветового решения с указанием размеров, материалов, применяемых при оформлении;</w:t>
      </w:r>
    </w:p>
    <w:p w:rsidR="001B3836" w:rsidRPr="001B3836" w:rsidRDefault="001B3836" w:rsidP="00CC5A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ключевая идея в формате дизайн-проекта, презентации, рисунков (3D модель) с различных точек (5 - 6 видов) и перспектива в цвете.</w:t>
      </w:r>
    </w:p>
    <w:p w:rsidR="001B3836" w:rsidRPr="001B3836" w:rsidRDefault="001B3836" w:rsidP="00CC5A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Приветствуются эскизы для разъяснения идеи проекта, другие материалы в фото и 3D видео - анимации, аналогов, макетов, модель объекта монументально-декоративного искусства, выполненная в любом пластическом материале в масштабе 1:10 или 1:20, разверток, видеоинсталляций. Фото и 3D видео - анимация и видеоинсталляция передаются участником в электронном виде (на электронном носителе CD или DVD</w:t>
      </w:r>
      <w:r w:rsidR="00CC5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3836" w:rsidRPr="00AF62F2" w:rsidRDefault="001B3836" w:rsidP="00AF62F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62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Требования к конкурсным материалам</w:t>
      </w:r>
    </w:p>
    <w:p w:rsidR="001B3836" w:rsidRPr="001B3836" w:rsidRDefault="001B3836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При разработке архитектурно-художественной концепции благоустройства территории </w:t>
      </w:r>
      <w:r w:rsidR="00AF6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площади 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необходимо:</w:t>
      </w:r>
    </w:p>
    <w:p w:rsidR="001B3836" w:rsidRPr="001B3836" w:rsidRDefault="001B3836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учесть существующее архитектурно-планировочное положение территории</w:t>
      </w:r>
      <w:r w:rsidR="00AF6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площади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B3836" w:rsidRPr="001B3836" w:rsidRDefault="001B3836" w:rsidP="001B38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сохранить и развить естественный природный ландшафт озелененной </w:t>
      </w:r>
      <w:proofErr w:type="gramStart"/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территории </w:t>
      </w:r>
      <w:r w:rsidR="00AF62F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AF6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прилегающей к </w:t>
      </w:r>
      <w:r w:rsidR="00155AD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площади</w:t>
      </w:r>
      <w:r w:rsidR="00AF62F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B3836" w:rsidRPr="001B3836" w:rsidRDefault="001B3836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учесть при планировании клумб и цветников использование травянистых растений, входящих в состав флоры </w:t>
      </w:r>
      <w:r w:rsidR="00AF62F2">
        <w:rPr>
          <w:rFonts w:ascii="Times New Roman" w:eastAsia="Times New Roman" w:hAnsi="Times New Roman" w:cs="Times New Roman"/>
          <w:sz w:val="24"/>
          <w:szCs w:val="24"/>
          <w:lang w:eastAsia="ru-RU"/>
        </w:rPr>
        <w:t>Брянской области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B3836" w:rsidRPr="001B3836" w:rsidRDefault="001B3836" w:rsidP="001B38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учесть визуальное восприятие территории </w:t>
      </w:r>
      <w:r w:rsidR="00AF6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площади 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различных точек;</w:t>
      </w:r>
    </w:p>
    <w:p w:rsidR="001B3836" w:rsidRPr="001B3836" w:rsidRDefault="001B3836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д) найти наиболее выразительное объемно-пространственное решение территории</w:t>
      </w:r>
      <w:r w:rsidR="00AF6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пощади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объемно-пластическое решение художественного образа (объекта монументально-декоративного искусства), которые смогут выявить недостающую доминанту окружающего городского ландшафта;</w:t>
      </w:r>
    </w:p>
    <w:p w:rsidR="001B3836" w:rsidRPr="001B3836" w:rsidRDefault="001B3836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предусмотреть наружное освещение территории </w:t>
      </w:r>
      <w:r w:rsidR="00AF62F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площади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места для временной автостоянки, а также малые архитектурные формы. Различные природные материалы, элементы благоустройства и художественно-архитектурная подсветка зданий, строений, сооружений, временных объектов (архитектурное освещение) могут быть использованы по усмотрению участников.</w:t>
      </w:r>
    </w:p>
    <w:p w:rsidR="004F23FA" w:rsidRDefault="001B3836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При разработке архитектурно-планировочного решения территории </w:t>
      </w:r>
      <w:r w:rsidR="00AF6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площади 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учесть тему: «</w:t>
      </w:r>
      <w:r w:rsidR="00AF62F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историческое прошлое и специфику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создания территории</w:t>
      </w:r>
      <w:r w:rsidR="00AF6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площади</w:t>
      </w:r>
      <w:r w:rsidR="00155AD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F23F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3836" w:rsidRPr="001B3836" w:rsidRDefault="00155AD8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4.3</w:t>
      </w:r>
      <w:r w:rsidR="001B3836"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Малые архитектурные формы должны быть корректно вписаны в окружающую среду, соответствовать функциональному назначению, быть современными, эстетичными, определять стилистику прилегающей озелененной территории </w:t>
      </w:r>
      <w:r w:rsidR="004F23F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площади</w:t>
      </w:r>
      <w:r w:rsidR="001B3836"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3836" w:rsidRPr="001B3836" w:rsidRDefault="00155AD8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4.4</w:t>
      </w:r>
      <w:r w:rsidR="001B3836"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. Ввиду социальной значимости данного проекта, а также для дальнейшей печати и выставочной деятельности предлагается выполнить конкурсные материалы с высочайшим профессиональным качеством, используя разнообразные передовые технологии подачи конкурсных проектов.</w:t>
      </w:r>
    </w:p>
    <w:p w:rsidR="001B3836" w:rsidRPr="001B3836" w:rsidRDefault="00155AD8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4.5</w:t>
      </w:r>
      <w:r w:rsidR="001B3836"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целях сохранения анонимности участников и обеспечения объективности при оценке проектов каждому конкурсному проекту присваивается обозначение в виде шифра. Шифр представляет собой комбинацию из любых 6 цифр от 0 до 9, выбранных по усмотрению участников. Шифр указывается на каждом планшете проекта в правом нижнем углу в прямоугольнике. Шифр также указывается на первом листе пояснительной записки и в заявке на участие в конкурсе.</w:t>
      </w:r>
    </w:p>
    <w:p w:rsidR="001B3836" w:rsidRPr="001B3836" w:rsidRDefault="00155AD8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4.6</w:t>
      </w:r>
      <w:r w:rsidR="001B3836"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. Если работа выполнена группой авторов, то в заявлении за подписью всех авторов указывается вклад каждого участника в работу над проектом в процентном соотношении. В случае победы денежный приз будет разделен между участниками команды в указанной пропорции.</w:t>
      </w:r>
    </w:p>
    <w:p w:rsidR="001B3836" w:rsidRPr="001B3836" w:rsidRDefault="00155AD8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4.7</w:t>
      </w:r>
      <w:r w:rsidR="001B3836"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Заявки на участие в конкурсе, не отвечающие требованиям настоящего Положения, не рассматриваются, о чем заявителю направляется уведомление в течение трех рабочих дней со дня получения заявки.</w:t>
      </w:r>
    </w:p>
    <w:p w:rsidR="001B3836" w:rsidRPr="001B3836" w:rsidRDefault="00155AD8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4.8</w:t>
      </w:r>
      <w:r w:rsidR="001B3836"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Конкурсант, указывая свои персональные данные, тем самым соглашается на их обработку, а также на публикацию фамилии, имени, отчества и должности в конкурсной таблице, а также информационных материалов в случае победы в конкурсе согласно требованиям статей 6, 9 Федерального закона от 27.07.2006 N 152-ФЗ "О персональных данных".</w:t>
      </w:r>
    </w:p>
    <w:p w:rsidR="001B3836" w:rsidRPr="001B3836" w:rsidRDefault="00155AD8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4.9</w:t>
      </w:r>
      <w:r w:rsidR="001B3836"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Конкурсные материалы возвращаются конкурсантам в течение месяца по письменному заявлению, направленному в адрес организатора конкурса.</w:t>
      </w:r>
    </w:p>
    <w:p w:rsidR="001B3836" w:rsidRPr="004F23FA" w:rsidRDefault="001B3836" w:rsidP="004F23F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3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Критерии оценки конкурсных работ</w:t>
      </w:r>
    </w:p>
    <w:p w:rsidR="001B3836" w:rsidRPr="001B3836" w:rsidRDefault="001B3836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Оценка каждого проекта осуществляется жюри конкурса после этапа конкурса путем присвоения баллов.</w:t>
      </w:r>
    </w:p>
    <w:p w:rsidR="001B3836" w:rsidRPr="001B3836" w:rsidRDefault="001B3836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Победителем конкурса признается участник, набравший наибольшее количество баллов по итогам второго этапа конкурса.</w:t>
      </w:r>
    </w:p>
    <w:p w:rsidR="001B3836" w:rsidRPr="001B3836" w:rsidRDefault="001B3836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Если участники конкурса набрали одинаковое количество баллов, то победителем определяется конкурсант, который набрал наибольшее количество баллов по итогам первого этапа конкурса.</w:t>
      </w:r>
    </w:p>
    <w:p w:rsidR="001B3836" w:rsidRPr="001B3836" w:rsidRDefault="001B3836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Оценка проектов, представленных на первый этап конкурса, осуществляется жюри по десятибалльной шкале по следующим критериям:</w:t>
      </w:r>
    </w:p>
    <w:p w:rsidR="001B3836" w:rsidRPr="001B3836" w:rsidRDefault="001B3836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выявление наиболее выразительного, точного и лаконичного решения развития территории </w:t>
      </w:r>
      <w:r w:rsidR="004F2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площади 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архитектурного облика объекта в целом и окружающей его городской среды - улиц, кварталов (от 1 до 10 баллов);</w:t>
      </w:r>
    </w:p>
    <w:p w:rsidR="001B3836" w:rsidRPr="001B3836" w:rsidRDefault="001B3836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степень раскрытия темы, обоснования представленной концепции (от 1 до 10 баллов);</w:t>
      </w:r>
    </w:p>
    <w:p w:rsidR="001B3836" w:rsidRPr="001B3836" w:rsidRDefault="001B3836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степень выразительности художественного образа, сочетающегося с общим объемно-пространственным решением </w:t>
      </w:r>
      <w:r w:rsidR="004F2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площади 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его восприятия с различных точек (от 1 до 10 баллов);</w:t>
      </w:r>
    </w:p>
    <w:p w:rsidR="001B3836" w:rsidRPr="001B3836" w:rsidRDefault="001B3836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г) композиционная завершенность и проработанность деталей, создающих целостную картину территории </w:t>
      </w:r>
      <w:r w:rsidR="004F23F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площади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 1 до 10 баллов);</w:t>
      </w:r>
    </w:p>
    <w:p w:rsidR="001B3836" w:rsidRPr="001B3836" w:rsidRDefault="001B3836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высокий профессиональный уровень исполнения (от 1 до 10 баллов);</w:t>
      </w:r>
    </w:p>
    <w:p w:rsidR="001B3836" w:rsidRPr="001B3836" w:rsidRDefault="004F23FA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B3836"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) информационно-просветительский характер представленного проекта (от 1 до 10 баллов).</w:t>
      </w:r>
    </w:p>
    <w:p w:rsidR="001B3836" w:rsidRPr="001B3836" w:rsidRDefault="001B3836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5.5. Оценка проектов, прошедших во второй этап конкурса, осуществляется по пятибалльной шкале по следующим критериям:</w:t>
      </w:r>
    </w:p>
    <w:p w:rsidR="001B3836" w:rsidRPr="001B3836" w:rsidRDefault="001B3836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экономическая целесообразность проекта, реальность его воплощения (от 1 до 5 баллов);</w:t>
      </w:r>
    </w:p>
    <w:p w:rsidR="001B3836" w:rsidRPr="001B3836" w:rsidRDefault="004F23FA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1B3836"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сбалансированность и гармоничность общей планировки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площади </w:t>
      </w:r>
      <w:r w:rsidR="001B3836"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 1 до 5 баллов);</w:t>
      </w:r>
    </w:p>
    <w:p w:rsidR="001B3836" w:rsidRPr="001B3836" w:rsidRDefault="004F23FA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B3836"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наличие наружного освещения территории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площади</w:t>
      </w:r>
      <w:r w:rsidR="001B3836"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благоустройства между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площадью</w:t>
      </w:r>
      <w:r w:rsidR="001B3836"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проезжей частью, мест для временной автостоянки, а также наличие малых архитектурных форм (от 1 до 5 баллов);</w:t>
      </w:r>
    </w:p>
    <w:p w:rsidR="001B3836" w:rsidRPr="001B3836" w:rsidRDefault="004F23FA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1B3836"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степень благоустройства 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площади</w:t>
      </w:r>
      <w:r w:rsidR="001B3836"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 1 до 5 баллов);</w:t>
      </w:r>
    </w:p>
    <w:p w:rsidR="001B3836" w:rsidRPr="001B3836" w:rsidRDefault="004F23FA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1B3836"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) ландшафтный дизайн (от 1 до 5 баллов);</w:t>
      </w:r>
    </w:p>
    <w:p w:rsidR="001B3836" w:rsidRPr="001B3836" w:rsidRDefault="004F23FA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B3836"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) эстетика оформления проекта (от 1 до 5 баллов);</w:t>
      </w:r>
    </w:p>
    <w:p w:rsidR="001B3836" w:rsidRPr="001B3836" w:rsidRDefault="004F23FA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="001B3836"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) качество презентации проекта (от 1 до 5 баллов).</w:t>
      </w:r>
    </w:p>
    <w:p w:rsidR="001B3836" w:rsidRPr="004F23FA" w:rsidRDefault="001B3836" w:rsidP="004F23F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3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Жюри конкурса</w:t>
      </w:r>
    </w:p>
    <w:p w:rsidR="001B3836" w:rsidRPr="001B3836" w:rsidRDefault="001B3836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Персональный состав жюри представлен в приложении № </w:t>
      </w:r>
      <w:r w:rsidR="00155AD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Положению.</w:t>
      </w:r>
    </w:p>
    <w:p w:rsidR="001B3836" w:rsidRPr="001B3836" w:rsidRDefault="001B3836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На жюри возлагается:</w:t>
      </w:r>
    </w:p>
    <w:p w:rsidR="001B3836" w:rsidRPr="001B3836" w:rsidRDefault="001B3836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оценка результатов и определение победителей конкурса;</w:t>
      </w:r>
    </w:p>
    <w:p w:rsidR="001B3836" w:rsidRPr="001B3836" w:rsidRDefault="001B3836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подведение итогов конкурса.</w:t>
      </w:r>
    </w:p>
    <w:p w:rsidR="001B3836" w:rsidRPr="001B3836" w:rsidRDefault="001B3836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6.3. Решение жюри считается правомерным, если в заседании принимают участие не менее половины от общего состава членов жюри.</w:t>
      </w:r>
    </w:p>
    <w:p w:rsidR="001B3836" w:rsidRPr="001B3836" w:rsidRDefault="001B3836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Заседания жюри конкурса проводятся после каждого этапа конкурса. Решение жюри оформляется в виде протокола, который утверждает председатель жюри. Приложением к протоколу являются индивидуальные оценочные листы членов жюри (по количеству представленных на конкурс проектов).</w:t>
      </w:r>
    </w:p>
    <w:p w:rsidR="001B3836" w:rsidRPr="001B3836" w:rsidRDefault="001B3836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Координацию организационно-технической деятельности, подготовку заседаний и ведение документации жюри конкурса обеспечивает секретарь конкурса, который является членом жюри конкурса.</w:t>
      </w:r>
    </w:p>
    <w:p w:rsidR="001B3836" w:rsidRPr="001B3836" w:rsidRDefault="001B3836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6.6. Члены жюри конкурса не имеют права принимать ни прямого, ни косвенного участия в разработке представляемых на конкурс материалов, разглашать сведения, связанные с работой жюри конкурса и оценкой конкурсных материалов, а также участвовать в авторском коллективе при дальнейшей разработке проекта.</w:t>
      </w:r>
    </w:p>
    <w:p w:rsidR="001B3836" w:rsidRPr="004F23FA" w:rsidRDefault="001B3836" w:rsidP="004F23F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3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7. Награждение победителей конкурса</w:t>
      </w:r>
    </w:p>
    <w:p w:rsidR="001B3836" w:rsidRPr="001B3836" w:rsidRDefault="001B3836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Конкурсант, набравший наибольшее количество баллов по итогам второго этапа, считается победителем и получает диплом с присвоением звания "Победитель конкурса "</w:t>
      </w:r>
      <w:r w:rsidR="007E0A7C" w:rsidRPr="007E0A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0A7C"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Лучшая архитектурно-художественная концепция благоустройства </w:t>
      </w:r>
      <w:r w:rsidR="007E0A7C" w:rsidRPr="00B108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площади Ленина, расположенной в </w:t>
      </w:r>
      <w:proofErr w:type="gramStart"/>
      <w:r w:rsidR="007E0A7C" w:rsidRPr="00B108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городе  Унеча</w:t>
      </w:r>
      <w:proofErr w:type="gramEnd"/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0A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", а также сертификат на сумму 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50 (пятьдесят) тысяч рублей, включая НДФЛ 13% (если победителем является физическое лицо) и включая НДС 18 % (если победителем является юридическое лицо).</w:t>
      </w:r>
    </w:p>
    <w:p w:rsidR="001B3836" w:rsidRPr="001B3836" w:rsidRDefault="001B3836" w:rsidP="00155A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Объявление и награждение победите</w:t>
      </w:r>
      <w:r w:rsidR="007E0A7C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конкурса состоится 18.10.2017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на итоговом заседании жюри конкурса.</w:t>
      </w:r>
    </w:p>
    <w:p w:rsidR="001B3836" w:rsidRPr="001B3836" w:rsidRDefault="001B3836" w:rsidP="001B3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B3836" w:rsidRDefault="001B3836" w:rsidP="0015414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1B3836" w:rsidRDefault="001B3836" w:rsidP="0015414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1B3836" w:rsidRDefault="001B3836" w:rsidP="0015414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154149" w:rsidRDefault="00154149" w:rsidP="00154149">
      <w:pPr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</w:pPr>
    </w:p>
    <w:p w:rsidR="007E0A7C" w:rsidRDefault="007E0A7C" w:rsidP="00154149">
      <w:pPr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</w:pPr>
    </w:p>
    <w:p w:rsidR="007E0A7C" w:rsidRDefault="007E0A7C" w:rsidP="00154149">
      <w:pPr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</w:pPr>
    </w:p>
    <w:p w:rsidR="007E0A7C" w:rsidRDefault="007E0A7C" w:rsidP="00154149">
      <w:pPr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</w:pPr>
    </w:p>
    <w:p w:rsidR="007E0A7C" w:rsidRDefault="007E0A7C" w:rsidP="00154149">
      <w:pPr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</w:pPr>
    </w:p>
    <w:p w:rsidR="007E0A7C" w:rsidRDefault="007E0A7C" w:rsidP="00154149">
      <w:pPr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</w:pPr>
    </w:p>
    <w:p w:rsidR="007E0A7C" w:rsidRDefault="007E0A7C" w:rsidP="00154149">
      <w:pPr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</w:pPr>
    </w:p>
    <w:p w:rsidR="007E0A7C" w:rsidRDefault="007E0A7C" w:rsidP="00154149">
      <w:pPr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</w:pPr>
    </w:p>
    <w:p w:rsidR="007E0A7C" w:rsidRPr="00154149" w:rsidRDefault="007E0A7C" w:rsidP="00154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149" w:rsidRDefault="00154149" w:rsidP="004514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4149" w:rsidRDefault="00154149" w:rsidP="004514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4149" w:rsidRDefault="00154149" w:rsidP="004514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4149" w:rsidRDefault="00154149" w:rsidP="004514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4149" w:rsidRDefault="00154149" w:rsidP="004514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4149" w:rsidRDefault="00154149" w:rsidP="004514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4149" w:rsidRDefault="00154149" w:rsidP="004514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4149" w:rsidRDefault="00154149" w:rsidP="004514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4149" w:rsidRDefault="00154149" w:rsidP="004514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4149" w:rsidRDefault="00154149" w:rsidP="00155AD8">
      <w:pPr>
        <w:rPr>
          <w:rFonts w:ascii="Times New Roman" w:hAnsi="Times New Roman" w:cs="Times New Roman"/>
          <w:sz w:val="28"/>
          <w:szCs w:val="28"/>
        </w:rPr>
      </w:pPr>
    </w:p>
    <w:p w:rsidR="00154149" w:rsidRDefault="00154149" w:rsidP="004514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29E1" w:rsidRPr="005529E1" w:rsidRDefault="005529E1" w:rsidP="005529E1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529E1">
        <w:rPr>
          <w:rFonts w:ascii="Times New Roman" w:hAnsi="Times New Roman" w:cs="Times New Roman"/>
          <w:sz w:val="28"/>
          <w:szCs w:val="28"/>
        </w:rPr>
        <w:t>.</w:t>
      </w:r>
    </w:p>
    <w:p w:rsidR="00A40A74" w:rsidRDefault="00A40A74" w:rsidP="008C6C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40A74" w:rsidRDefault="00A40A74" w:rsidP="008C6C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40A74" w:rsidRDefault="00A40A74" w:rsidP="008C6C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40A74" w:rsidRDefault="00A40A74" w:rsidP="008C6C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40A74" w:rsidRDefault="00A40A74" w:rsidP="008C6C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40A74" w:rsidRPr="008C6C9C" w:rsidRDefault="00A40A74" w:rsidP="008C6C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A40A74" w:rsidRPr="008C6C9C" w:rsidSect="007E0A7C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886727"/>
    <w:multiLevelType w:val="hybridMultilevel"/>
    <w:tmpl w:val="3CCA9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3B47E0"/>
    <w:multiLevelType w:val="hybridMultilevel"/>
    <w:tmpl w:val="40741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14EC"/>
    <w:rsid w:val="0012505E"/>
    <w:rsid w:val="00154149"/>
    <w:rsid w:val="00155AD8"/>
    <w:rsid w:val="001B3836"/>
    <w:rsid w:val="001E30FA"/>
    <w:rsid w:val="001E40E4"/>
    <w:rsid w:val="0026549C"/>
    <w:rsid w:val="004514EC"/>
    <w:rsid w:val="004C7AA3"/>
    <w:rsid w:val="004F23FA"/>
    <w:rsid w:val="005529E1"/>
    <w:rsid w:val="00577776"/>
    <w:rsid w:val="00637C02"/>
    <w:rsid w:val="00655F9C"/>
    <w:rsid w:val="006B7623"/>
    <w:rsid w:val="006E40E5"/>
    <w:rsid w:val="006F7323"/>
    <w:rsid w:val="007620F8"/>
    <w:rsid w:val="007C08F1"/>
    <w:rsid w:val="007D2A65"/>
    <w:rsid w:val="007E0A7C"/>
    <w:rsid w:val="007F20DD"/>
    <w:rsid w:val="008C6C9C"/>
    <w:rsid w:val="009250E9"/>
    <w:rsid w:val="009D78C8"/>
    <w:rsid w:val="00A36E8B"/>
    <w:rsid w:val="00A40A74"/>
    <w:rsid w:val="00AF62F2"/>
    <w:rsid w:val="00B10819"/>
    <w:rsid w:val="00B53C9A"/>
    <w:rsid w:val="00CC5AE2"/>
    <w:rsid w:val="00CC5AED"/>
    <w:rsid w:val="00CF0052"/>
    <w:rsid w:val="00D37446"/>
    <w:rsid w:val="00D51ABE"/>
    <w:rsid w:val="00D55136"/>
    <w:rsid w:val="00E8514E"/>
    <w:rsid w:val="00EA31DA"/>
    <w:rsid w:val="00EC6590"/>
    <w:rsid w:val="00EF0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D0C31D-5CC5-436C-B198-AB1FFF36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0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1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37C02"/>
    <w:pPr>
      <w:ind w:left="720"/>
      <w:contextualSpacing/>
    </w:pPr>
  </w:style>
  <w:style w:type="paragraph" w:customStyle="1" w:styleId="a5">
    <w:name w:val="Знак Знак Знак Знак Знак Знак Знак"/>
    <w:basedOn w:val="a"/>
    <w:rsid w:val="008C6C9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Balloon Text"/>
    <w:basedOn w:val="a"/>
    <w:link w:val="a7"/>
    <w:uiPriority w:val="99"/>
    <w:semiHidden/>
    <w:unhideWhenUsed/>
    <w:rsid w:val="00EA3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31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4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7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63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7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6A3207-D679-4CCB-B885-6DBBBD277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7</Pages>
  <Words>2002</Words>
  <Characters>11417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Шклярова Алина Арвидовна</cp:lastModifiedBy>
  <cp:revision>17</cp:revision>
  <cp:lastPrinted>2017-09-05T06:15:00Z</cp:lastPrinted>
  <dcterms:created xsi:type="dcterms:W3CDTF">2016-03-24T22:02:00Z</dcterms:created>
  <dcterms:modified xsi:type="dcterms:W3CDTF">2017-09-06T11:04:00Z</dcterms:modified>
</cp:coreProperties>
</file>